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/>
        <w:ind w:firstLine="0" w:firstLineChars="0"/>
        <w:jc w:val="center"/>
        <w:rPr>
          <w:rFonts w:hint="eastAsia" w:ascii="仿宋_GB2312" w:hAnsi="仿宋_GB2312" w:eastAsia="仿宋_GB2312" w:cs="仿宋_GB2312"/>
          <w:b/>
          <w:color w:val="auto"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ind w:firstLine="0" w:firstLineChars="0"/>
        <w:jc w:val="center"/>
        <w:rPr>
          <w:rFonts w:hint="eastAsia" w:ascii="仿宋_GB2312" w:hAnsi="仿宋_GB2312" w:eastAsia="仿宋_GB2312" w:cs="仿宋_GB2312"/>
          <w:b/>
          <w:color w:val="auto"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ind w:firstLine="0" w:firstLineChars="0"/>
        <w:jc w:val="center"/>
        <w:rPr>
          <w:rFonts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auto"/>
          <w:sz w:val="44"/>
          <w:szCs w:val="44"/>
        </w:rPr>
        <w:t>长沙市芙蓉区行政审批服务局202</w:t>
      </w:r>
      <w:r>
        <w:rPr>
          <w:rFonts w:hint="eastAsia" w:ascii="仿宋_GB2312" w:hAnsi="仿宋_GB2312" w:eastAsia="仿宋_GB2312" w:cs="仿宋_GB2312"/>
          <w:b/>
          <w:color w:val="auto"/>
          <w:sz w:val="44"/>
          <w:szCs w:val="44"/>
          <w:lang w:val="en-US" w:eastAsia="zh-CN"/>
        </w:rPr>
        <w:t>2年</w:t>
      </w:r>
      <w:r>
        <w:rPr>
          <w:rFonts w:hint="eastAsia" w:ascii="仿宋_GB2312" w:hAnsi="仿宋_GB2312" w:eastAsia="仿宋_GB2312" w:cs="仿宋_GB2312"/>
          <w:b/>
          <w:color w:val="auto"/>
          <w:sz w:val="44"/>
          <w:szCs w:val="44"/>
        </w:rPr>
        <w:t>政府信息公开工作年度报告</w:t>
      </w:r>
    </w:p>
    <w:p>
      <w:pPr>
        <w:pStyle w:val="5"/>
        <w:widowControl/>
        <w:spacing w:before="0" w:beforeAutospacing="0" w:after="0" w:afterAutospacing="0"/>
        <w:ind w:firstLine="0" w:firstLineChars="0"/>
        <w:jc w:val="center"/>
        <w:rPr>
          <w:rFonts w:ascii="仿宋_GB2312" w:hAnsi="仿宋_GB2312" w:eastAsia="仿宋_GB2312" w:cs="仿宋_GB2312"/>
          <w:b/>
          <w:color w:val="auto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0" w:firstLineChars="0"/>
        <w:jc w:val="both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bCs/>
          <w:color w:val="auto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00" w:firstLineChars="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年，我局认真贯彻落实《中华人民共和国政府信息公开条例》（国务院令第711号）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的相关规定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并按照省、市、区关于政府信息公开工作的部署，紧紧围绕当前区委、区政府中心工作以及社会公众关切的热点领域问题，坚持以公开为常态、不公开为例外原则，加强组织领导，着力提升政务公开标准化和规范化水平,全面做好政府信息公开工作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  <w:t>（一）主动公开政府信息的情况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00" w:firstLineChars="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年,我局在政府门户网站共发布各类信息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407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条,包括工作动态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条,机构信息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条,政策文件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条,通知公告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186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条,行政许可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149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条,财政信息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条,人事信息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条,规划计划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条,信息公开年报1条,信息公开指南1条。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00"/>
        <w:jc w:val="both"/>
        <w:textAlignment w:val="center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（二）依申请政府信息公开情况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00"/>
        <w:jc w:val="both"/>
        <w:textAlignment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2022年，我局共收到政府信息公开申请3件，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并办理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上年结转政府信息公开申请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1件，以上申请均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已依法依规全部办结。在政府信息依申请公开事务办理中，我局坚持“以公开为常态，不公开为例外”的原则，认真落实信息公开各项工作，进一步提高信息公开法治化、标准化、规范化、信息化水平，遵循公正、公平、合法、便民的原则。下一步，我局会持续加强培训学习，提升业务水平，并通过加强信息公开工作人员与机关各科室的联系沟通，使信息公开工作精细化程度得以进一步提高，切实提升信息公开工作服务水平，满足人民群众对政府信息公开的需求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00"/>
        <w:jc w:val="both"/>
        <w:textAlignment w:val="center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(三）政府信息管理情况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00"/>
        <w:jc w:val="both"/>
        <w:textAlignment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严格落实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《芙蓉区政府信息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依申请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公开工作制度》《芙蓉区政府信息主动公开工作制度》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等工作制度，并按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《芙蓉区人民政府网站政务信息审发管理制度（2022年修订）》要求,所有信息报送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实行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填报责任人初审、科室负责人审核、分管负责人审发的“三审”责任制,确保专人负责政府网站和政务新媒体的内容保障工作,对拟发布的文字、图片等信息依法依规进行保密审查,未经审查批准的不得上报,确保信息来源渠道合法、正规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0" w:firstLineChars="0"/>
        <w:jc w:val="both"/>
        <w:textAlignment w:val="center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（四）平台建设的情况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根据有关工作要求,在区政府门户网站主阵地上发布并及时更新各类栏目信息,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同时在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区级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政务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大厅通过显示屏、易拉宝、办事指南和宣传册展示等多种形式进行信息公开。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0" w:firstLineChars="0"/>
        <w:jc w:val="both"/>
        <w:textAlignment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（五）监督保障的情况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00" w:firstLineChars="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我局高度重视政府信息公开工作,形成“主要领导亲自抓,分管领导具体抓,职能部门抓落实”的工作机制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，本单位主要负责人不定期听取政务公开工作汇报，统筹部署全局政务公开工作开展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积极参与上级主管单位组织的政务公开培训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,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加强全局各条线政务公开工作指导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,扎实推进基层政务公开标准化规范化工作。确定专人具体负责政府信息公开工作,着力抓好政府信息公开的基础性工作,切实保障了我局信息公开工作思想认识到位、组织领导到位、政策措施到位、工作责任到位。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42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42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42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42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42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42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42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42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42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42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rFonts w:hint="default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40107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ind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pacing w:before="0" w:beforeAutospacing="0" w:after="0" w:afterAutospacing="0"/>
        <w:ind w:firstLine="0" w:firstLineChars="0"/>
        <w:jc w:val="both"/>
        <w:rPr>
          <w:rFonts w:ascii="宋体" w:hAnsi="宋体" w:eastAsia="宋体" w:cs="宋体"/>
          <w:b/>
          <w:color w:val="auto"/>
        </w:rPr>
      </w:pPr>
    </w:p>
    <w:p>
      <w:pPr>
        <w:pStyle w:val="5"/>
        <w:widowControl/>
        <w:numPr>
          <w:ilvl w:val="0"/>
          <w:numId w:val="0"/>
        </w:numPr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收到和处理政府信息公开申请情况</w:t>
      </w:r>
    </w:p>
    <w:tbl>
      <w:tblPr>
        <w:tblStyle w:val="6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自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商业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科研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</w:rPr>
              <w:t>0</w:t>
            </w:r>
          </w:p>
        </w:tc>
      </w:tr>
    </w:tbl>
    <w:p>
      <w:pPr>
        <w:pStyle w:val="5"/>
        <w:widowControl/>
        <w:numPr>
          <w:ilvl w:val="0"/>
          <w:numId w:val="0"/>
        </w:numPr>
        <w:spacing w:before="0" w:beforeAutospacing="0" w:after="0" w:afterAutospacing="0"/>
        <w:ind w:firstLine="640" w:firstLineChars="200"/>
        <w:jc w:val="both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 w:firstLineChars="0"/>
        <w:jc w:val="both"/>
        <w:rPr>
          <w:rFonts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bCs/>
          <w:color w:val="auto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 xml:space="preserve">  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center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  <w:t>（一）工作中存在的主要问题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4" w:firstLineChars="0"/>
        <w:textAlignment w:val="center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政务公开的形式还不够丰富。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0"/>
        <w:textAlignment w:val="center"/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</w:rPr>
        <w:t>（二）具体解决办法和改进措施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4" w:firstLineChars="0"/>
        <w:textAlignment w:val="center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创新工作的方式方法，采取灵活多样的形式进行政务公开。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 w:firstLineChars="0"/>
        <w:jc w:val="both"/>
        <w:rPr>
          <w:rFonts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bCs/>
          <w:color w:val="auto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 xml:space="preserve"> 六、其他需要报告的事项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 w:firstLineChars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2022年度，我局未收取任何信息处理费。本报告中所列数据的统计期限自2022年1月1日起,至2022年12月31日止。如对本报告有任何疑问,请与芙蓉区行政审批服务局联系,联系电话:0731-84683093。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 w:firstLineChars="0"/>
        <w:jc w:val="right"/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长沙市芙蓉区行政审批服务局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 w:firstLineChars="0"/>
        <w:jc w:val="righ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2023年1月12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kern w:val="0"/>
          <w:sz w:val="30"/>
          <w:szCs w:val="30"/>
          <w:lang w:val="en-US" w:eastAsia="zh-CN" w:bidi="ar-SA"/>
        </w:rPr>
        <w:t>日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ZjI2NzdhZmFmMTRkOWY3ZGQ3MmFiZDU1YTNhMzIifQ=="/>
  </w:docVars>
  <w:rsids>
    <w:rsidRoot w:val="5E464E13"/>
    <w:rsid w:val="00003C51"/>
    <w:rsid w:val="000254E2"/>
    <w:rsid w:val="000B19C1"/>
    <w:rsid w:val="000E0A2B"/>
    <w:rsid w:val="00145383"/>
    <w:rsid w:val="001515B1"/>
    <w:rsid w:val="00176506"/>
    <w:rsid w:val="00295751"/>
    <w:rsid w:val="004E14D8"/>
    <w:rsid w:val="00513970"/>
    <w:rsid w:val="0051714A"/>
    <w:rsid w:val="00533B89"/>
    <w:rsid w:val="00541BFC"/>
    <w:rsid w:val="005E1247"/>
    <w:rsid w:val="006D2D50"/>
    <w:rsid w:val="00726BE2"/>
    <w:rsid w:val="00780F8F"/>
    <w:rsid w:val="0088519A"/>
    <w:rsid w:val="0098649D"/>
    <w:rsid w:val="00B3015A"/>
    <w:rsid w:val="00C073AE"/>
    <w:rsid w:val="00CB2E0D"/>
    <w:rsid w:val="00E06FA5"/>
    <w:rsid w:val="00E571A7"/>
    <w:rsid w:val="00FC4997"/>
    <w:rsid w:val="00FC666B"/>
    <w:rsid w:val="067153D9"/>
    <w:rsid w:val="08DA7A65"/>
    <w:rsid w:val="1CDEAE7D"/>
    <w:rsid w:val="335B9F8B"/>
    <w:rsid w:val="38CF7436"/>
    <w:rsid w:val="3F9F3DE6"/>
    <w:rsid w:val="3FDF6882"/>
    <w:rsid w:val="4C1E09C2"/>
    <w:rsid w:val="5E464E13"/>
    <w:rsid w:val="5F735369"/>
    <w:rsid w:val="6F7D3C86"/>
    <w:rsid w:val="6FCF80E5"/>
    <w:rsid w:val="72353853"/>
    <w:rsid w:val="72D32ECD"/>
    <w:rsid w:val="75BF89DD"/>
    <w:rsid w:val="7B7C4ABB"/>
    <w:rsid w:val="BB7E58F3"/>
    <w:rsid w:val="BBBF96D4"/>
    <w:rsid w:val="BFDE063E"/>
    <w:rsid w:val="EBFB5D1B"/>
    <w:rsid w:val="ECFB46A6"/>
    <w:rsid w:val="EF6BBE3D"/>
    <w:rsid w:val="F6FE24E4"/>
    <w:rsid w:val="FCB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仿宋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48D3-5589-48DC-B539-7E8F8043E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2153</Words>
  <Characters>2229</Characters>
  <Lines>13</Lines>
  <Paragraphs>3</Paragraphs>
  <TotalTime>12</TotalTime>
  <ScaleCrop>false</ScaleCrop>
  <LinksUpToDate>false</LinksUpToDate>
  <CharactersWithSpaces>2251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2021-12-17T15:03:00Z</dcterms:created>
  <dc:creator>Changsha</dc:creator>
  <cp:lastModifiedBy>Administrator</cp:lastModifiedBy>
  <cp:lastPrinted>2023-01-13T02:25:12Z</cp:lastPrinted>
  <dcterms:modified xsi:type="dcterms:W3CDTF">2023-01-13T02:33:59Z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D6E260BFDB144BF2BBEB82F2D734B8AC</vt:lpwstr>
  </property>
</Properties>
</file>